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4" w:rsidRPr="00DB70E4" w:rsidRDefault="00DB70E4" w:rsidP="00DB70E4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Séminaire </w:t>
      </w:r>
      <w:proofErr w:type="spellStart"/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PragmaTIC</w:t>
      </w:r>
      <w:proofErr w:type="spellEnd"/>
    </w:p>
    <w:p w:rsidR="00DB70E4" w:rsidRPr="00DB70E4" w:rsidRDefault="00DB70E4" w:rsidP="00DB70E4">
      <w:pPr>
        <w:spacing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Times New Roman" w:eastAsia="Times New Roman" w:hAnsi="Times New Roman" w:cs="Times New Roman"/>
          <w:bCs/>
          <w:kern w:val="36"/>
        </w:rPr>
        <w:t>De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 New Roman" w:eastAsia="Times New Roman" w:hAnsi="Times New Roman" w:cs="Times New Roman"/>
          <w:b/>
          <w:bCs/>
          <w:kern w:val="36"/>
        </w:rPr>
        <w:t>13h à 16h</w:t>
      </w:r>
      <w:r w:rsidRPr="00DB70E4">
        <w:rPr>
          <w:rFonts w:ascii="Times New Roman" w:eastAsia="Times New Roman" w:hAnsi="Times New Roman" w:cs="Times New Roman"/>
          <w:bCs/>
          <w:kern w:val="36"/>
        </w:rPr>
        <w:t xml:space="preserve">, à la </w:t>
      </w:r>
      <w:proofErr w:type="spellStart"/>
      <w:r w:rsidRPr="00DB70E4">
        <w:rPr>
          <w:rFonts w:ascii="Times New Roman" w:eastAsia="Times New Roman" w:hAnsi="Times New Roman" w:cs="Times New Roman"/>
          <w:bCs/>
          <w:kern w:val="36"/>
        </w:rPr>
        <w:t>MDR</w:t>
      </w:r>
      <w:proofErr w:type="spellEnd"/>
      <w:r w:rsidRPr="00DB70E4">
        <w:rPr>
          <w:rFonts w:ascii="Times New Roman" w:eastAsia="Times New Roman" w:hAnsi="Times New Roman" w:cs="Times New Roman"/>
          <w:bCs/>
          <w:kern w:val="36"/>
        </w:rPr>
        <w:t xml:space="preserve"> de l’UT2J, salle E411.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28 septembre en F315 (Julien)       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br/>
        <w:t>« Usages des médias sociaux dans le cadre des mouvements sociaux au Brésil »</w:t>
      </w:r>
    </w:p>
    <w:p w:rsidR="00DB70E4" w:rsidRPr="00DB70E4" w:rsidRDefault="00DB70E4" w:rsidP="00DB70E4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DB70E4">
        <w:rPr>
          <w:rFonts w:ascii="Times New Roman" w:eastAsia="MS Gothic" w:hAnsi="Times New Roman" w:cs="Times New Roman"/>
          <w:bCs/>
          <w:iCs/>
          <w:kern w:val="32"/>
          <w:sz w:val="20"/>
          <w:szCs w:val="20"/>
          <w:lang w:eastAsia="ja-JP"/>
        </w:rPr>
        <w:t>Invité.e.s</w:t>
      </w:r>
      <w:proofErr w:type="spellEnd"/>
      <w:r w:rsidRPr="00DB70E4">
        <w:rPr>
          <w:rFonts w:ascii="Times New Roman" w:eastAsia="MS Gothic" w:hAnsi="Times New Roman" w:cs="Times New Roman"/>
          <w:bCs/>
          <w:iCs/>
          <w:kern w:val="32"/>
          <w:sz w:val="20"/>
          <w:szCs w:val="20"/>
          <w:lang w:eastAsia="ja-JP"/>
        </w:rPr>
        <w:t> :</w:t>
      </w:r>
      <w:r w:rsidRPr="00DB70E4">
        <w:rPr>
          <w:rFonts w:ascii="Times" w:hAnsi="Times" w:cs="Times New Roman"/>
          <w:sz w:val="20"/>
          <w:szCs w:val="20"/>
        </w:rPr>
        <w:t xml:space="preserve"> </w:t>
      </w:r>
      <w:r w:rsidRPr="00DB70E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Arthur </w:t>
      </w:r>
      <w:proofErr w:type="spellStart"/>
      <w:proofErr w:type="gramStart"/>
      <w:r w:rsidRPr="00DB70E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Bezerra</w:t>
      </w:r>
      <w:proofErr w:type="spellEnd"/>
      <w:r w:rsidRPr="00DB70E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DB70E4">
        <w:rPr>
          <w:rFonts w:ascii="Times" w:hAnsi="Times" w:cs="Times New Roman"/>
          <w:color w:val="222222"/>
          <w:sz w:val="20"/>
          <w:szCs w:val="20"/>
          <w:shd w:val="clear" w:color="auto" w:fill="FFFFFF"/>
          <w:lang w:val="en-US"/>
        </w:rPr>
        <w:t>Brazilian Institute for Information in Science and Technology (</w:t>
      </w:r>
      <w:proofErr w:type="spellStart"/>
      <w:r w:rsidRPr="00DB70E4">
        <w:rPr>
          <w:rFonts w:ascii="Times" w:hAnsi="Times" w:cs="Times New Roman"/>
          <w:color w:val="222222"/>
          <w:sz w:val="20"/>
          <w:szCs w:val="20"/>
          <w:shd w:val="clear" w:color="auto" w:fill="FFFFFF"/>
          <w:lang w:val="en-US"/>
        </w:rPr>
        <w:t>IBICT</w:t>
      </w:r>
      <w:proofErr w:type="spellEnd"/>
      <w:r w:rsidRPr="00DB70E4">
        <w:rPr>
          <w:rFonts w:ascii="Times" w:hAnsi="Times" w:cs="Times New Roman"/>
          <w:color w:val="222222"/>
          <w:sz w:val="20"/>
          <w:szCs w:val="20"/>
          <w:shd w:val="clear" w:color="auto" w:fill="FFFFFF"/>
          <w:lang w:val="en-US"/>
        </w:rPr>
        <w:t>)</w:t>
      </w:r>
      <w:r w:rsidRPr="00DB70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et </w:t>
      </w:r>
      <w:r w:rsidRPr="00DB70E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Héloïse Prévost</w:t>
      </w:r>
      <w:r w:rsidRPr="00DB70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Pr="00DB70E4">
        <w:rPr>
          <w:rFonts w:ascii="Times" w:hAnsi="Times" w:cs="Times New Roman"/>
          <w:sz w:val="20"/>
          <w:szCs w:val="20"/>
        </w:rPr>
        <w:t xml:space="preserve">Doctorante, Dynamique Rurale, </w:t>
      </w:r>
      <w:proofErr w:type="spellStart"/>
      <w:r w:rsidRPr="00DB70E4">
        <w:rPr>
          <w:rFonts w:ascii="Times" w:hAnsi="Times" w:cs="Times New Roman"/>
          <w:sz w:val="20"/>
          <w:szCs w:val="20"/>
        </w:rPr>
        <w:t>LISST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</w:t>
      </w:r>
      <w:r w:rsidRPr="00DB70E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DB70E4">
        <w:rPr>
          <w:rFonts w:ascii="Times" w:hAnsi="Times" w:cs="Times New Roman"/>
          <w:sz w:val="20"/>
          <w:szCs w:val="20"/>
          <w:shd w:val="clear" w:color="auto" w:fill="FFFFFF"/>
        </w:rPr>
        <w:t>,</w:t>
      </w:r>
      <w:r w:rsidRPr="00DB70E4">
        <w:rPr>
          <w:rFonts w:ascii="Times" w:hAnsi="Times" w:cs="Times New Roman"/>
          <w:sz w:val="20"/>
          <w:szCs w:val="20"/>
        </w:rPr>
        <w:t xml:space="preserve"> Nathalie </w:t>
      </w:r>
      <w:proofErr w:type="spellStart"/>
      <w:r w:rsidRPr="00DB70E4">
        <w:rPr>
          <w:rFonts w:ascii="Times" w:hAnsi="Times" w:cs="Times New Roman"/>
          <w:sz w:val="20"/>
          <w:szCs w:val="20"/>
        </w:rPr>
        <w:t>Paton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, Tristan </w:t>
      </w:r>
      <w:proofErr w:type="spellStart"/>
      <w:r w:rsidRPr="00DB70E4">
        <w:rPr>
          <w:rFonts w:ascii="Times" w:hAnsi="Times" w:cs="Times New Roman"/>
          <w:sz w:val="20"/>
          <w:szCs w:val="20"/>
        </w:rPr>
        <w:t>Salord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, Julien Figeac, </w:t>
      </w:r>
      <w:proofErr w:type="spellStart"/>
      <w:r w:rsidRPr="00DB70E4">
        <w:rPr>
          <w:rFonts w:ascii="Times" w:hAnsi="Times" w:cs="Times New Roman"/>
          <w:sz w:val="20"/>
          <w:szCs w:val="20"/>
        </w:rPr>
        <w:t>LISST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 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19 octobre E411 Les réels augmentés (Johann)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Anthony Masure, </w:t>
      </w:r>
      <w:proofErr w:type="spellStart"/>
      <w:r w:rsidRPr="00DB70E4">
        <w:rPr>
          <w:rFonts w:ascii="Times" w:hAnsi="Times" w:cs="Times New Roman"/>
          <w:sz w:val="20"/>
          <w:szCs w:val="20"/>
        </w:rPr>
        <w:t>LLA-CREATIS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Brice Genre,  </w:t>
      </w:r>
      <w:proofErr w:type="spellStart"/>
      <w:r w:rsidRPr="00DB70E4">
        <w:rPr>
          <w:rFonts w:ascii="Times" w:hAnsi="Times" w:cs="Times New Roman"/>
          <w:sz w:val="20"/>
          <w:szCs w:val="20"/>
        </w:rPr>
        <w:t>LLA-CREATIS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 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25 janvier E411 Usages populaires du numérique (Caroline)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Dominique Pasquier (DR CNRS, Télécom Paris)</w:t>
      </w:r>
      <w:r w:rsidRPr="00DB70E4">
        <w:rPr>
          <w:rFonts w:ascii="Times" w:hAnsi="Times" w:cs="Times New Roman"/>
          <w:sz w:val="20"/>
          <w:szCs w:val="20"/>
        </w:rPr>
        <w:br/>
      </w:r>
      <w:r w:rsidRPr="00DB70E4">
        <w:rPr>
          <w:rFonts w:ascii="Times" w:hAnsi="Times" w:cs="Times New Roman"/>
          <w:sz w:val="20"/>
          <w:szCs w:val="20"/>
        </w:rPr>
        <w:fldChar w:fldCharType="begin"/>
      </w:r>
      <w:r w:rsidRPr="00DB70E4">
        <w:rPr>
          <w:rFonts w:ascii="Times" w:hAnsi="Times" w:cs="Times New Roman"/>
          <w:sz w:val="20"/>
          <w:szCs w:val="20"/>
        </w:rPr>
        <w:instrText xml:space="preserve"> HYPERLINK "http://ses.telecom-paristech.fr/membres/dominique-pasquier/" \t "99mzc0qdmAIcU-O2SQ91cmL" </w:instrText>
      </w:r>
      <w:r w:rsidRPr="00DB70E4">
        <w:rPr>
          <w:rFonts w:ascii="Times" w:hAnsi="Times" w:cs="Times New Roman"/>
          <w:sz w:val="20"/>
          <w:szCs w:val="20"/>
        </w:rPr>
      </w:r>
      <w:r w:rsidRPr="00DB70E4">
        <w:rPr>
          <w:rFonts w:ascii="Times" w:hAnsi="Times" w:cs="Times New Roman"/>
          <w:sz w:val="20"/>
          <w:szCs w:val="20"/>
        </w:rPr>
        <w:fldChar w:fldCharType="separate"/>
      </w:r>
      <w:r w:rsidRPr="00DB70E4">
        <w:rPr>
          <w:rFonts w:ascii="Times" w:hAnsi="Times" w:cs="Times New Roman"/>
          <w:color w:val="0000FF"/>
          <w:sz w:val="20"/>
          <w:szCs w:val="20"/>
          <w:u w:val="single"/>
        </w:rPr>
        <w:t>http://ses.telecom-paristech.fr/membres/dominique-pasquier/</w:t>
      </w:r>
      <w:r w:rsidRPr="00DB70E4">
        <w:rPr>
          <w:rFonts w:ascii="Times" w:hAnsi="Times" w:cs="Times New Roman"/>
          <w:sz w:val="20"/>
          <w:szCs w:val="20"/>
        </w:rPr>
        <w:fldChar w:fldCharType="end"/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Elle présentera les résultats de l’enquête </w:t>
      </w:r>
      <w:proofErr w:type="spellStart"/>
      <w:r w:rsidRPr="00DB70E4">
        <w:rPr>
          <w:rFonts w:ascii="Times" w:hAnsi="Times" w:cs="Times New Roman"/>
          <w:sz w:val="20"/>
          <w:szCs w:val="20"/>
        </w:rPr>
        <w:t>POPLOG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sur les appropriations d’internet en milieu populaire rural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 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15 mars E 411 Maintenance et care des objets (Johann)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Jérôme Denis (Télécom Paris)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5 avril E411 : La Montagne connectée (Caroline) ?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Pierre </w:t>
      </w:r>
      <w:proofErr w:type="spellStart"/>
      <w:r w:rsidRPr="00DB70E4">
        <w:rPr>
          <w:rFonts w:ascii="Times" w:hAnsi="Times" w:cs="Times New Roman"/>
          <w:sz w:val="20"/>
          <w:szCs w:val="20"/>
        </w:rPr>
        <w:t>Mercklé</w:t>
      </w:r>
      <w:proofErr w:type="spellEnd"/>
      <w:r w:rsidRPr="00DB70E4">
        <w:rPr>
          <w:rFonts w:ascii="Times" w:hAnsi="Times" w:cs="Times New Roman"/>
          <w:sz w:val="20"/>
          <w:szCs w:val="20"/>
        </w:rPr>
        <w:t>  (Centre Max Weber, ENS Lyon)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Benoît </w:t>
      </w:r>
      <w:proofErr w:type="spellStart"/>
      <w:r w:rsidRPr="00DB70E4">
        <w:rPr>
          <w:rFonts w:ascii="Times" w:hAnsi="Times" w:cs="Times New Roman"/>
          <w:sz w:val="20"/>
          <w:szCs w:val="20"/>
        </w:rPr>
        <w:t>Tudoux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B70E4">
        <w:rPr>
          <w:rFonts w:ascii="Times" w:hAnsi="Times" w:cs="Times New Roman"/>
          <w:sz w:val="20"/>
          <w:szCs w:val="20"/>
        </w:rPr>
        <w:t>LISST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Caroline </w:t>
      </w:r>
      <w:proofErr w:type="spellStart"/>
      <w:r w:rsidRPr="00DB70E4">
        <w:rPr>
          <w:rFonts w:ascii="Times" w:hAnsi="Times" w:cs="Times New Roman"/>
          <w:sz w:val="20"/>
          <w:szCs w:val="20"/>
        </w:rPr>
        <w:t>Datchary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B70E4">
        <w:rPr>
          <w:rFonts w:ascii="Times" w:hAnsi="Times" w:cs="Times New Roman"/>
          <w:sz w:val="20"/>
          <w:szCs w:val="20"/>
        </w:rPr>
        <w:t>LISST</w:t>
      </w:r>
      <w:proofErr w:type="spellEnd"/>
      <w:r w:rsidRPr="00DB70E4">
        <w:rPr>
          <w:rFonts w:ascii="Times" w:hAnsi="Times" w:cs="Times New Roman"/>
          <w:sz w:val="20"/>
          <w:szCs w:val="20"/>
        </w:rPr>
        <w:t>, UT2J)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17 mai E411 (Julien)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Julien Longhi, Professeur, Université de Cergy Pontoise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Présentation de ses travaux en analyse du discours politique, sur les </w:t>
      </w:r>
      <w:proofErr w:type="spellStart"/>
      <w:r w:rsidRPr="00DB70E4">
        <w:rPr>
          <w:rFonts w:ascii="Times" w:hAnsi="Times" w:cs="Times New Roman"/>
          <w:sz w:val="20"/>
          <w:szCs w:val="20"/>
        </w:rPr>
        <w:t>tweets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politiques et son article sur les humanités numériques.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Julien Figeac, Guillaume </w:t>
      </w:r>
      <w:proofErr w:type="spellStart"/>
      <w:r w:rsidRPr="00DB70E4">
        <w:rPr>
          <w:rFonts w:ascii="Times" w:hAnsi="Times" w:cs="Times New Roman"/>
          <w:sz w:val="20"/>
          <w:szCs w:val="20"/>
        </w:rPr>
        <w:t>Cabanac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, Pierre Ratinaud, Nikos </w:t>
      </w:r>
      <w:proofErr w:type="spellStart"/>
      <w:r w:rsidRPr="00DB70E4">
        <w:rPr>
          <w:rFonts w:ascii="Times" w:hAnsi="Times" w:cs="Times New Roman"/>
          <w:sz w:val="20"/>
          <w:szCs w:val="20"/>
        </w:rPr>
        <w:t>Smyrnaïos</w:t>
      </w:r>
      <w:proofErr w:type="spellEnd"/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>Présentation des résultats de l’étude sur les usages des médias sociaux durant la précédente élection présidentielle française</w:t>
      </w:r>
    </w:p>
    <w:p w:rsidR="00DB70E4" w:rsidRPr="00DB70E4" w:rsidRDefault="00DB70E4" w:rsidP="00DB70E4">
      <w:pPr>
        <w:spacing w:before="100" w:beforeAutospacing="1" w:after="100" w:afterAutospacing="1"/>
        <w:ind w:left="1440" w:hanging="360"/>
        <w:jc w:val="both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B70E4">
        <w:rPr>
          <w:rFonts w:ascii="Symbol" w:eastAsia="Symbol" w:hAnsi="Symbol" w:cs="Symbol"/>
          <w:bCs/>
          <w:kern w:val="36"/>
          <w:szCs w:val="32"/>
        </w:rPr>
        <w:t></w:t>
      </w:r>
      <w:r w:rsidRPr="00DB70E4">
        <w:rPr>
          <w:rFonts w:ascii="Times New Roman" w:eastAsia="Symbol" w:hAnsi="Times New Roman" w:cs="Times New Roman"/>
          <w:bCs/>
          <w:kern w:val="36"/>
          <w:sz w:val="14"/>
          <w:szCs w:val="14"/>
        </w:rPr>
        <w:t>     </w:t>
      </w:r>
      <w:r w:rsidRPr="00DB70E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r w:rsidRPr="00DB70E4">
        <w:rPr>
          <w:rFonts w:ascii="Times" w:eastAsia="Times New Roman" w:hAnsi="Times" w:cs="Times New Roman"/>
          <w:b/>
          <w:bCs/>
          <w:kern w:val="36"/>
          <w:szCs w:val="32"/>
        </w:rPr>
        <w:t>14 juin E411 (Roland)</w:t>
      </w:r>
    </w:p>
    <w:p w:rsidR="00DB70E4" w:rsidRPr="00DB70E4" w:rsidRDefault="00DB70E4" w:rsidP="00DB70E4">
      <w:pPr>
        <w:rPr>
          <w:rFonts w:ascii="Times" w:hAnsi="Times" w:cs="Times New Roman"/>
          <w:sz w:val="20"/>
          <w:szCs w:val="20"/>
        </w:rPr>
      </w:pPr>
      <w:r w:rsidRPr="00DB70E4">
        <w:rPr>
          <w:rFonts w:ascii="Times" w:hAnsi="Times" w:cs="Times New Roman"/>
          <w:sz w:val="20"/>
          <w:szCs w:val="20"/>
        </w:rPr>
        <w:t xml:space="preserve">Sport et </w:t>
      </w:r>
      <w:proofErr w:type="spellStart"/>
      <w:r w:rsidRPr="00DB70E4">
        <w:rPr>
          <w:rFonts w:ascii="Times" w:hAnsi="Times" w:cs="Times New Roman"/>
          <w:sz w:val="20"/>
          <w:szCs w:val="20"/>
        </w:rPr>
        <w:t>quantified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self – </w:t>
      </w:r>
      <w:proofErr w:type="spellStart"/>
      <w:r w:rsidRPr="00DB70E4">
        <w:rPr>
          <w:rFonts w:ascii="Times" w:hAnsi="Times" w:cs="Times New Roman"/>
          <w:sz w:val="20"/>
          <w:szCs w:val="20"/>
        </w:rPr>
        <w:t>Sebastien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B70E4">
        <w:rPr>
          <w:rFonts w:ascii="Times" w:hAnsi="Times" w:cs="Times New Roman"/>
          <w:sz w:val="20"/>
          <w:szCs w:val="20"/>
        </w:rPr>
        <w:t>Dalgalarrondo</w:t>
      </w:r>
      <w:proofErr w:type="spellEnd"/>
      <w:r w:rsidRPr="00DB70E4">
        <w:rPr>
          <w:rFonts w:ascii="Times" w:hAnsi="Times" w:cs="Times New Roman"/>
          <w:sz w:val="20"/>
          <w:szCs w:val="20"/>
        </w:rPr>
        <w:t xml:space="preserve"> (CNRS, IRIS </w:t>
      </w:r>
      <w:proofErr w:type="spellStart"/>
      <w:r w:rsidRPr="00DB70E4">
        <w:rPr>
          <w:rFonts w:ascii="Times" w:hAnsi="Times" w:cs="Times New Roman"/>
          <w:sz w:val="20"/>
          <w:szCs w:val="20"/>
        </w:rPr>
        <w:t>EHESS</w:t>
      </w:r>
      <w:proofErr w:type="spellEnd"/>
      <w:r w:rsidRPr="00DB70E4">
        <w:rPr>
          <w:rFonts w:ascii="Times" w:hAnsi="Times" w:cs="Times New Roman"/>
          <w:sz w:val="20"/>
          <w:szCs w:val="20"/>
        </w:rPr>
        <w:t>)</w:t>
      </w:r>
    </w:p>
    <w:p w:rsidR="006911EE" w:rsidRDefault="006911EE"/>
    <w:sectPr w:rsidR="006911EE" w:rsidSect="00DB58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E4"/>
    <w:rsid w:val="006911EE"/>
    <w:rsid w:val="00DB58B5"/>
    <w:rsid w:val="00D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3F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B70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0E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B7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B70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0E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0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B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1423</Characters>
  <Application>Microsoft Macintosh Word</Application>
  <DocSecurity>0</DocSecurity>
  <Lines>11</Lines>
  <Paragraphs>3</Paragraphs>
  <ScaleCrop>false</ScaleCrop>
  <Company>**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** **</cp:lastModifiedBy>
  <cp:revision>1</cp:revision>
  <dcterms:created xsi:type="dcterms:W3CDTF">2017-10-13T12:47:00Z</dcterms:created>
  <dcterms:modified xsi:type="dcterms:W3CDTF">2017-10-13T12:49:00Z</dcterms:modified>
</cp:coreProperties>
</file>